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441"/>
        <w:tblW w:w="9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7"/>
        <w:gridCol w:w="5712"/>
      </w:tblGrid>
      <w:tr w:rsidR="004F1A3C" w:rsidRPr="004C0019" w:rsidTr="0038123F">
        <w:tc>
          <w:tcPr>
            <w:tcW w:w="4287" w:type="dxa"/>
            <w:shd w:val="clear" w:color="auto" w:fill="auto"/>
          </w:tcPr>
          <w:p w:rsidR="004F1A3C" w:rsidRPr="004C0019" w:rsidRDefault="004F1A3C" w:rsidP="0038123F">
            <w:pPr>
              <w:spacing w:after="0"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sv-SE"/>
              </w:rPr>
            </w:pPr>
            <w:r w:rsidRPr="004C0019">
              <w:rPr>
                <w:rFonts w:eastAsia="Calibri" w:cs="Times New Roman"/>
                <w:b/>
                <w:sz w:val="24"/>
                <w:szCs w:val="24"/>
                <w:lang w:val="sv-SE"/>
              </w:rPr>
              <w:t>TRƯỜNG THCS PHAN BÁ PHIẾN</w:t>
            </w:r>
          </w:p>
          <w:p w:rsidR="004F1A3C" w:rsidRPr="004C0019" w:rsidRDefault="004F1A3C" w:rsidP="0038123F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val="sv-SE"/>
              </w:rPr>
            </w:pPr>
            <w:r w:rsidRPr="004C0019">
              <w:rPr>
                <w:rFonts w:eastAsia="SimSu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5C4C0" wp14:editId="7549E23C">
                      <wp:simplePos x="0" y="0"/>
                      <wp:positionH relativeFrom="column">
                        <wp:posOffset>607060</wp:posOffset>
                      </wp:positionH>
                      <wp:positionV relativeFrom="paragraph">
                        <wp:posOffset>6985</wp:posOffset>
                      </wp:positionV>
                      <wp:extent cx="1295400" cy="9525"/>
                      <wp:effectExtent l="0" t="0" r="19050" b="2857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3C9BFE" id="Straight Connector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8pt,.55pt" to="149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712" w:type="dxa"/>
            <w:shd w:val="clear" w:color="auto" w:fill="auto"/>
          </w:tcPr>
          <w:p w:rsidR="004F1A3C" w:rsidRPr="004C0019" w:rsidRDefault="004F1A3C" w:rsidP="0038123F">
            <w:pPr>
              <w:spacing w:after="0"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sv-SE"/>
              </w:rPr>
            </w:pPr>
            <w:r w:rsidRPr="004C0019">
              <w:rPr>
                <w:rFonts w:eastAsia="Calibri" w:cs="Times New Roman"/>
                <w:b/>
                <w:sz w:val="24"/>
                <w:szCs w:val="24"/>
                <w:lang w:val="sv-SE"/>
              </w:rPr>
              <w:t>ĐỀ KIỂM TRA 15 PHÚT</w:t>
            </w:r>
          </w:p>
          <w:p w:rsidR="004F1A3C" w:rsidRPr="004C0019" w:rsidRDefault="004F1A3C" w:rsidP="0038123F">
            <w:pPr>
              <w:spacing w:after="0"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sv-SE"/>
              </w:rPr>
            </w:pPr>
            <w:r w:rsidRPr="004C0019">
              <w:rPr>
                <w:rFonts w:eastAsia="Calibri" w:cs="Times New Roman"/>
                <w:b/>
                <w:sz w:val="24"/>
                <w:szCs w:val="24"/>
                <w:lang w:val="sv-SE"/>
              </w:rPr>
              <w:t>MÔN: ĐỊA LÍ  _ LỚP 9</w:t>
            </w:r>
          </w:p>
          <w:p w:rsidR="004F1A3C" w:rsidRPr="004C0019" w:rsidRDefault="004F1A3C" w:rsidP="0038123F">
            <w:pPr>
              <w:spacing w:after="0"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sv-SE"/>
              </w:rPr>
            </w:pPr>
            <w:r w:rsidRPr="004C0019">
              <w:rPr>
                <w:b/>
                <w:sz w:val="24"/>
                <w:szCs w:val="24"/>
              </w:rPr>
              <w:t>NỘ</w:t>
            </w:r>
            <w:r>
              <w:rPr>
                <w:b/>
                <w:sz w:val="24"/>
                <w:szCs w:val="24"/>
              </w:rPr>
              <w:t>I DUNG LỊCH SỬ</w:t>
            </w:r>
            <w:r w:rsidRPr="004C0019">
              <w:rPr>
                <w:b/>
                <w:sz w:val="24"/>
                <w:szCs w:val="24"/>
              </w:rPr>
              <w:t xml:space="preserve"> ĐỊA PHƯƠNG</w:t>
            </w:r>
          </w:p>
        </w:tc>
      </w:tr>
    </w:tbl>
    <w:p w:rsidR="00CA45EF" w:rsidRDefault="00CA45EF" w:rsidP="00CA45EF">
      <w:pPr>
        <w:rPr>
          <w:b/>
        </w:rPr>
      </w:pPr>
    </w:p>
    <w:p w:rsidR="00CA45EF" w:rsidRDefault="00CA45EF" w:rsidP="00CA45EF">
      <w:pPr>
        <w:rPr>
          <w:b/>
        </w:rPr>
      </w:pPr>
    </w:p>
    <w:p w:rsidR="00CA45EF" w:rsidRDefault="00CA45EF" w:rsidP="00CA45EF">
      <w:r w:rsidRPr="00CA45EF">
        <w:rPr>
          <w:b/>
        </w:rPr>
        <w:t>1/ĐỀ:</w:t>
      </w:r>
      <w:r>
        <w:t xml:space="preserve"> Trình bày phong trào cách mạng ở Quảng Nam giai đoạn 1945 – 1954.</w:t>
      </w:r>
    </w:p>
    <w:p w:rsidR="00CA45EF" w:rsidRDefault="00CA45EF" w:rsidP="00CA45EF"/>
    <w:p w:rsidR="00CA45EF" w:rsidRPr="00CA45EF" w:rsidRDefault="00CA45EF" w:rsidP="00CA45EF">
      <w:pPr>
        <w:rPr>
          <w:b/>
        </w:rPr>
      </w:pPr>
      <w:r w:rsidRPr="00CA45EF">
        <w:rPr>
          <w:b/>
        </w:rPr>
        <w:t xml:space="preserve">2/ Hướng dẫn chấm: </w:t>
      </w:r>
    </w:p>
    <w:p w:rsidR="00CA45EF" w:rsidRPr="00CA45EF" w:rsidRDefault="00CA45EF" w:rsidP="00CA45EF">
      <w:pPr>
        <w:widowControl w:val="0"/>
        <w:autoSpaceDE w:val="0"/>
        <w:autoSpaceDN w:val="0"/>
        <w:spacing w:after="0" w:line="240" w:lineRule="auto"/>
        <w:ind w:left="173" w:right="22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val="vi"/>
        </w:rPr>
        <w:t>-</w:t>
      </w:r>
      <w:r w:rsidRPr="00CA45EF">
        <w:rPr>
          <w:rFonts w:eastAsia="Times New Roman" w:cs="Times New Roman"/>
          <w:sz w:val="26"/>
          <w:szCs w:val="26"/>
          <w:lang w:val="vi"/>
        </w:rPr>
        <w:t xml:space="preserve"> Phong trào “Tuần lễ vàng” “tuần lễ đồng”: Quảng Nam –</w:t>
      </w:r>
      <w:r w:rsidRPr="00CA45EF">
        <w:rPr>
          <w:rFonts w:eastAsia="Times New Roman" w:cs="Times New Roman"/>
          <w:spacing w:val="40"/>
          <w:sz w:val="26"/>
          <w:szCs w:val="26"/>
          <w:lang w:val="vi"/>
        </w:rPr>
        <w:t xml:space="preserve"> </w:t>
      </w:r>
      <w:r w:rsidRPr="00CA45EF">
        <w:rPr>
          <w:rFonts w:eastAsia="Times New Roman" w:cs="Times New Roman"/>
          <w:sz w:val="26"/>
          <w:szCs w:val="26"/>
          <w:lang w:val="vi"/>
        </w:rPr>
        <w:t>Đà Nẵng chỉ trong thời gian</w:t>
      </w:r>
      <w:r w:rsidRPr="00CA45EF">
        <w:rPr>
          <w:rFonts w:eastAsia="Times New Roman" w:cs="Times New Roman"/>
          <w:spacing w:val="40"/>
          <w:sz w:val="26"/>
          <w:szCs w:val="26"/>
          <w:lang w:val="vi"/>
        </w:rPr>
        <w:t xml:space="preserve"> </w:t>
      </w:r>
      <w:r w:rsidRPr="00CA45EF">
        <w:rPr>
          <w:rFonts w:eastAsia="Times New Roman" w:cs="Times New Roman"/>
          <w:sz w:val="26"/>
          <w:szCs w:val="26"/>
          <w:lang w:val="vi"/>
        </w:rPr>
        <w:t xml:space="preserve">ngắn đóng được 20kg vàng (cả nước 270 kg vàng) và hàng </w:t>
      </w:r>
      <w:r>
        <w:rPr>
          <w:rFonts w:eastAsia="Times New Roman" w:cs="Times New Roman"/>
          <w:sz w:val="26"/>
          <w:szCs w:val="26"/>
          <w:lang w:val="vi"/>
        </w:rPr>
        <w:t>tấn đồng vào quĩ độc lập.</w:t>
      </w:r>
      <w:r>
        <w:rPr>
          <w:rFonts w:eastAsia="Times New Roman" w:cs="Times New Roman"/>
          <w:sz w:val="26"/>
          <w:szCs w:val="26"/>
        </w:rPr>
        <w:t xml:space="preserve"> (2,0 điểm)</w:t>
      </w:r>
    </w:p>
    <w:p w:rsidR="00CA45EF" w:rsidRPr="00CA45EF" w:rsidRDefault="00CA45EF" w:rsidP="00CA45EF">
      <w:pPr>
        <w:widowControl w:val="0"/>
        <w:autoSpaceDE w:val="0"/>
        <w:autoSpaceDN w:val="0"/>
        <w:spacing w:after="0" w:line="240" w:lineRule="auto"/>
        <w:ind w:left="173" w:right="22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- </w:t>
      </w:r>
      <w:r w:rsidRPr="00CA45EF">
        <w:rPr>
          <w:rFonts w:eastAsia="Times New Roman" w:cs="Times New Roman"/>
          <w:sz w:val="26"/>
          <w:szCs w:val="26"/>
          <w:lang w:val="vi"/>
        </w:rPr>
        <w:t>Ngày 06.1 bầu cử Quốc Hội, ngày 17.2.1946 bầu Hội đồng nhân tỉnh, đồng chí Nguyễn Thúy được bầu làm Chủ Tịch.</w:t>
      </w:r>
      <w:r>
        <w:rPr>
          <w:rFonts w:eastAsia="Times New Roman" w:cs="Times New Roman"/>
          <w:sz w:val="26"/>
          <w:szCs w:val="26"/>
        </w:rPr>
        <w:t xml:space="preserve"> (2,0 điểm)</w:t>
      </w:r>
      <w:bookmarkStart w:id="0" w:name="_GoBack"/>
      <w:bookmarkEnd w:id="0"/>
    </w:p>
    <w:p w:rsidR="00CA45EF" w:rsidRDefault="00CA45EF" w:rsidP="00CA45EF">
      <w:pPr>
        <w:widowControl w:val="0"/>
        <w:autoSpaceDE w:val="0"/>
        <w:autoSpaceDN w:val="0"/>
        <w:spacing w:after="0" w:line="240" w:lineRule="auto"/>
        <w:ind w:left="173" w:right="22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Phong trào đấu tranh vũ trang:</w:t>
      </w:r>
    </w:p>
    <w:p w:rsidR="00CA45EF" w:rsidRDefault="00CA45EF" w:rsidP="00CA45EF">
      <w:pPr>
        <w:widowControl w:val="0"/>
        <w:autoSpaceDE w:val="0"/>
        <w:autoSpaceDN w:val="0"/>
        <w:spacing w:after="0" w:line="240" w:lineRule="auto"/>
        <w:ind w:left="173" w:right="22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+ Chiến thắng Thu Bồn (7/1949) (1,0 điểm)</w:t>
      </w:r>
    </w:p>
    <w:p w:rsidR="00CA45EF" w:rsidRDefault="00CA45EF" w:rsidP="00CA45EF">
      <w:pPr>
        <w:widowControl w:val="0"/>
        <w:autoSpaceDE w:val="0"/>
        <w:autoSpaceDN w:val="0"/>
        <w:spacing w:after="0" w:line="240" w:lineRule="auto"/>
        <w:ind w:left="173" w:right="22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+ Chiến tháng Bồ Bồ  (7/1954) (1,0 điểm)</w:t>
      </w:r>
    </w:p>
    <w:p w:rsidR="00CA45EF" w:rsidRPr="00CA45EF" w:rsidRDefault="00CA45EF" w:rsidP="00CA45EF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22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Ý nghĩa: </w:t>
      </w:r>
      <w:r w:rsidRPr="00CA45EF">
        <w:rPr>
          <w:rFonts w:eastAsia="Times New Roman" w:cs="Times New Roman"/>
          <w:sz w:val="26"/>
          <w:szCs w:val="26"/>
          <w:lang w:val="vi"/>
        </w:rPr>
        <w:t>Với chiến thắng Bồ Bồ oanh liệt đẩy quân Pháp và ngụy quân taị Quảng nam suy yếu một cách nhanh chóng, ngày 20 tháng 7 năm 1954</w:t>
      </w:r>
      <w:r w:rsidRPr="00CA45EF">
        <w:rPr>
          <w:rFonts w:eastAsia="Times New Roman" w:cs="Times New Roman"/>
          <w:spacing w:val="80"/>
          <w:sz w:val="26"/>
          <w:szCs w:val="26"/>
          <w:lang w:val="vi"/>
        </w:rPr>
        <w:t xml:space="preserve"> </w:t>
      </w:r>
      <w:r w:rsidRPr="00CA45EF">
        <w:rPr>
          <w:rFonts w:eastAsia="Times New Roman" w:cs="Times New Roman"/>
          <w:sz w:val="26"/>
          <w:szCs w:val="26"/>
          <w:lang w:val="vi"/>
        </w:rPr>
        <w:t>Hiệp định Giơ ner vơ được kí kết, thực dân Pháp công nhận độc lập thống nhất và toàn vẹn lãnh thổ của nhân dân Việt nam.</w:t>
      </w:r>
      <w:r>
        <w:rPr>
          <w:rFonts w:eastAsia="Times New Roman" w:cs="Times New Roman"/>
          <w:sz w:val="26"/>
          <w:szCs w:val="26"/>
        </w:rPr>
        <w:t xml:space="preserve"> (4,0 điểm)</w:t>
      </w:r>
    </w:p>
    <w:p w:rsidR="00CA45EF" w:rsidRDefault="00CA45EF" w:rsidP="00CA45EF"/>
    <w:p w:rsidR="00CA45EF" w:rsidRPr="00CA45EF" w:rsidRDefault="00CA45EF" w:rsidP="00CA45EF">
      <w:pPr>
        <w:jc w:val="center"/>
        <w:rPr>
          <w:b/>
        </w:rPr>
      </w:pPr>
      <w:r w:rsidRPr="00CA45EF">
        <w:rPr>
          <w:b/>
        </w:rPr>
        <w:t>--------------HẾT-------------</w:t>
      </w:r>
    </w:p>
    <w:p w:rsidR="00CA45EF" w:rsidRDefault="00CA45EF" w:rsidP="00CA45EF"/>
    <w:p w:rsidR="00CA45EF" w:rsidRPr="00CA45EF" w:rsidRDefault="00CA45EF" w:rsidP="00CA45EF"/>
    <w:sectPr w:rsidR="00CA45EF" w:rsidRPr="00CA45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B6C5B"/>
    <w:multiLevelType w:val="hybridMultilevel"/>
    <w:tmpl w:val="3D066D44"/>
    <w:lvl w:ilvl="0" w:tplc="F4D0630C">
      <w:numFmt w:val="bullet"/>
      <w:lvlText w:val="-"/>
      <w:lvlJc w:val="left"/>
      <w:pPr>
        <w:ind w:left="5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5EF"/>
    <w:rsid w:val="004F1A3C"/>
    <w:rsid w:val="00AD2DD0"/>
    <w:rsid w:val="00CA45EF"/>
    <w:rsid w:val="00DB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2B74C"/>
  <w15:chartTrackingRefBased/>
  <w15:docId w15:val="{56FAA29F-0772-4C12-8949-32A3017CE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45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2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D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2024-05-20T04:17:00Z</cp:lastPrinted>
  <dcterms:created xsi:type="dcterms:W3CDTF">2024-05-20T04:03:00Z</dcterms:created>
  <dcterms:modified xsi:type="dcterms:W3CDTF">2024-06-07T11:28:00Z</dcterms:modified>
</cp:coreProperties>
</file>